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032" w:rsidRPr="00A54490" w:rsidRDefault="00961032" w:rsidP="00961032">
      <w:pPr>
        <w:pStyle w:val="a4"/>
        <w:spacing w:line="0" w:lineRule="atLeast"/>
        <w:ind w:left="4962" w:firstLine="0"/>
        <w:rPr>
          <w:rFonts w:ascii="Arial" w:hAnsi="Arial" w:cs="Arial"/>
          <w:b/>
          <w:sz w:val="32"/>
          <w:szCs w:val="32"/>
        </w:rPr>
      </w:pPr>
      <w:r w:rsidRPr="00A54490">
        <w:rPr>
          <w:rFonts w:ascii="Arial" w:hAnsi="Arial" w:cs="Arial"/>
          <w:b/>
          <w:sz w:val="32"/>
          <w:szCs w:val="32"/>
        </w:rPr>
        <w:t>Приложение 1 к решению</w:t>
      </w:r>
    </w:p>
    <w:p w:rsidR="00961032" w:rsidRPr="00A54490" w:rsidRDefault="00961032" w:rsidP="00961032">
      <w:pPr>
        <w:pStyle w:val="a4"/>
        <w:spacing w:line="0" w:lineRule="atLeast"/>
        <w:ind w:left="4962" w:firstLine="0"/>
        <w:rPr>
          <w:rFonts w:ascii="Arial" w:hAnsi="Arial" w:cs="Arial"/>
          <w:b/>
          <w:sz w:val="32"/>
          <w:szCs w:val="32"/>
        </w:rPr>
      </w:pPr>
      <w:r w:rsidRPr="00A54490">
        <w:rPr>
          <w:rFonts w:ascii="Arial" w:hAnsi="Arial" w:cs="Arial"/>
          <w:b/>
          <w:sz w:val="32"/>
          <w:szCs w:val="32"/>
        </w:rPr>
        <w:t>Думы Кондинского района</w:t>
      </w:r>
    </w:p>
    <w:p w:rsidR="00961032" w:rsidRPr="00A54490" w:rsidRDefault="00961032" w:rsidP="00961032">
      <w:pPr>
        <w:ind w:left="4962" w:firstLine="0"/>
        <w:rPr>
          <w:rFonts w:cs="Arial"/>
          <w:b/>
          <w:sz w:val="32"/>
          <w:szCs w:val="32"/>
        </w:rPr>
      </w:pPr>
      <w:r w:rsidRPr="00A54490">
        <w:rPr>
          <w:rFonts w:cs="Arial"/>
          <w:b/>
          <w:sz w:val="32"/>
          <w:szCs w:val="32"/>
        </w:rPr>
        <w:t>от 23.04.2024 № 1130</w:t>
      </w:r>
    </w:p>
    <w:p w:rsidR="00961032" w:rsidRPr="00A54490" w:rsidRDefault="00961032" w:rsidP="00961032">
      <w:pPr>
        <w:ind w:left="5672" w:firstLine="709"/>
        <w:rPr>
          <w:rFonts w:cs="Arial"/>
        </w:rPr>
      </w:pPr>
    </w:p>
    <w:p w:rsidR="00961032" w:rsidRPr="00A54490" w:rsidRDefault="00961032" w:rsidP="00961032">
      <w:pPr>
        <w:jc w:val="center"/>
        <w:rPr>
          <w:rFonts w:cs="Arial"/>
          <w:szCs w:val="20"/>
        </w:rPr>
      </w:pPr>
      <w:r w:rsidRPr="005F3965">
        <w:rPr>
          <w:rFonts w:cs="Arial"/>
          <w:b/>
          <w:bCs/>
          <w:sz w:val="30"/>
          <w:szCs w:val="30"/>
        </w:rPr>
        <w:t>Доходная часть бюджета муниципального образования Кондинский район на 2024 год</w:t>
      </w:r>
      <w:bookmarkStart w:id="0" w:name="_GoBack"/>
      <w:bookmarkEnd w:id="0"/>
    </w:p>
    <w:p w:rsidR="00961032" w:rsidRPr="005F3965" w:rsidRDefault="00961032" w:rsidP="00961032">
      <w:pPr>
        <w:jc w:val="right"/>
        <w:rPr>
          <w:rFonts w:cs="Arial"/>
          <w:bCs/>
          <w:sz w:val="16"/>
          <w:szCs w:val="16"/>
        </w:rPr>
      </w:pPr>
      <w:r w:rsidRPr="005F3965">
        <w:rPr>
          <w:rFonts w:cs="Arial"/>
          <w:sz w:val="16"/>
          <w:szCs w:val="16"/>
        </w:rPr>
        <w:t>(в рублях)</w:t>
      </w:r>
    </w:p>
    <w:tbl>
      <w:tblPr>
        <w:tblW w:w="52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7"/>
        <w:gridCol w:w="2568"/>
        <w:gridCol w:w="1616"/>
      </w:tblGrid>
      <w:tr w:rsidR="00961032" w:rsidRPr="005F3965" w:rsidTr="005A4526">
        <w:trPr>
          <w:trHeight w:val="68"/>
          <w:jc w:val="center"/>
        </w:trPr>
        <w:tc>
          <w:tcPr>
            <w:tcW w:w="2900" w:type="pct"/>
            <w:shd w:val="clear" w:color="auto" w:fill="auto"/>
            <w:vAlign w:val="center"/>
            <w:hideMark/>
          </w:tcPr>
          <w:p w:rsidR="00961032" w:rsidRPr="005F3965" w:rsidRDefault="00961032" w:rsidP="005A4526">
            <w:pPr>
              <w:ind w:firstLine="0"/>
              <w:jc w:val="center"/>
              <w:rPr>
                <w:rFonts w:cs="Arial"/>
                <w:sz w:val="16"/>
                <w:szCs w:val="16"/>
              </w:rPr>
            </w:pPr>
            <w:r w:rsidRPr="005F3965">
              <w:rPr>
                <w:rFonts w:cs="Arial"/>
                <w:sz w:val="16"/>
                <w:szCs w:val="16"/>
              </w:rPr>
              <w:t>Наименование кода классификации доходов</w:t>
            </w:r>
          </w:p>
        </w:tc>
        <w:tc>
          <w:tcPr>
            <w:tcW w:w="1289" w:type="pct"/>
            <w:shd w:val="clear" w:color="auto" w:fill="auto"/>
            <w:vAlign w:val="center"/>
            <w:hideMark/>
          </w:tcPr>
          <w:p w:rsidR="00961032" w:rsidRPr="005F3965" w:rsidRDefault="00961032" w:rsidP="005A4526">
            <w:pPr>
              <w:ind w:firstLine="0"/>
              <w:jc w:val="center"/>
              <w:rPr>
                <w:rFonts w:cs="Arial"/>
                <w:sz w:val="16"/>
                <w:szCs w:val="16"/>
              </w:rPr>
            </w:pPr>
            <w:r w:rsidRPr="005F3965">
              <w:rPr>
                <w:rFonts w:cs="Arial"/>
                <w:sz w:val="16"/>
                <w:szCs w:val="16"/>
              </w:rPr>
              <w:t>Код бюджетной классификации Российской Федерации</w:t>
            </w:r>
          </w:p>
        </w:tc>
        <w:tc>
          <w:tcPr>
            <w:tcW w:w="811" w:type="pct"/>
            <w:shd w:val="clear" w:color="auto" w:fill="auto"/>
            <w:vAlign w:val="center"/>
            <w:hideMark/>
          </w:tcPr>
          <w:p w:rsidR="00961032" w:rsidRPr="005F3965" w:rsidRDefault="00961032" w:rsidP="005A4526">
            <w:pPr>
              <w:ind w:firstLine="0"/>
              <w:jc w:val="center"/>
              <w:rPr>
                <w:rFonts w:cs="Arial"/>
                <w:sz w:val="16"/>
                <w:szCs w:val="16"/>
              </w:rPr>
            </w:pPr>
            <w:r w:rsidRPr="005F3965">
              <w:rPr>
                <w:rFonts w:cs="Arial"/>
                <w:sz w:val="16"/>
                <w:szCs w:val="16"/>
              </w:rPr>
              <w:t>2024 год</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бюджета - всего</w:t>
            </w:r>
          </w:p>
        </w:tc>
        <w:tc>
          <w:tcPr>
            <w:tcW w:w="1289" w:type="pct"/>
            <w:shd w:val="clear" w:color="auto" w:fill="auto"/>
            <w:hideMark/>
          </w:tcPr>
          <w:p w:rsidR="00961032" w:rsidRPr="005F3965" w:rsidRDefault="00961032" w:rsidP="005A4526">
            <w:pPr>
              <w:ind w:firstLine="0"/>
              <w:jc w:val="center"/>
              <w:rPr>
                <w:rFonts w:cs="Arial"/>
                <w:sz w:val="16"/>
                <w:szCs w:val="16"/>
              </w:rPr>
            </w:pPr>
            <w:r w:rsidRPr="005F3965">
              <w:rPr>
                <w:rFonts w:cs="Arial"/>
                <w:sz w:val="16"/>
                <w:szCs w:val="16"/>
              </w:rPr>
              <w:t xml:space="preserve"> </w:t>
            </w:r>
          </w:p>
        </w:tc>
        <w:tc>
          <w:tcPr>
            <w:tcW w:w="811" w:type="pct"/>
            <w:shd w:val="clear" w:color="auto" w:fill="auto"/>
            <w:hideMark/>
          </w:tcPr>
          <w:p w:rsidR="00961032" w:rsidRPr="005F3965" w:rsidRDefault="00961032" w:rsidP="005A4526">
            <w:pPr>
              <w:ind w:firstLine="0"/>
              <w:jc w:val="right"/>
              <w:rPr>
                <w:rFonts w:cs="Arial"/>
                <w:sz w:val="16"/>
                <w:szCs w:val="16"/>
              </w:rPr>
            </w:pPr>
            <w:r w:rsidRPr="005F3965">
              <w:rPr>
                <w:rFonts w:cs="Arial"/>
                <w:sz w:val="16"/>
                <w:szCs w:val="16"/>
              </w:rPr>
              <w:t xml:space="preserve">5 247 043 624,40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в том числе:</w:t>
            </w:r>
          </w:p>
        </w:tc>
        <w:tc>
          <w:tcPr>
            <w:tcW w:w="1289"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 </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НАЛОГОВЫЕ И НЕНАЛОГОВЫЕ ДОХОДЫ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000 1 00 00 000 00 0000 000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826 058 334,00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НАЛОГИ НА ПРИБЫЛЬ, ДОХОДЫ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000 1 01 00 000 00 0000 000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575 121 400,00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 на доходы физических лиц</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000 1 01 02 000 01 0000 110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575 121 400,00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5" w:tooltip="ФЕДЕРАЛЬНЫЙ ЗАКОН от 05.08.2000 № 117-ФЗ ГОСУДАРСТВЕННАЯ ДУМА ФЕДЕРАЛЬНОГО СОБРАНИЯ РФ&#10;&#10;НАЛОГОВЫЙ КОДЕКС РОССИЙСКОЙ ФЕДЕРАЦИИ. ЧАСТЬ ВТОРАЯ" w:history="1">
              <w:r w:rsidRPr="005F3965">
                <w:rPr>
                  <w:rStyle w:val="a3"/>
                  <w:rFonts w:cs="Arial"/>
                  <w:sz w:val="16"/>
                  <w:szCs w:val="16"/>
                </w:rPr>
                <w:t>Налогового кодекса Российской Федерации</w:t>
              </w:r>
            </w:hyperlink>
            <w:r w:rsidRPr="005F3965">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000 1 01 02 010 01 0000 110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571 051 400,00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6" w:tooltip="ФЕДЕРАЛЬНЫЙ ЗАКОН от 05.08.2000 № 117-ФЗ ГОСУДАРСТВЕННАЯ ДУМА ФЕДЕРАЛЬНОГО СОБРАНИЯ РФ&#10;&#10;НАЛОГОВЫЙ КОДЕКС РОССИЙСКОЙ ФЕДЕРАЦИИ. ЧАСТЬ ВТОРАЯ" w:history="1">
              <w:r w:rsidRPr="005F3965">
                <w:rPr>
                  <w:rStyle w:val="a3"/>
                  <w:rFonts w:cs="Arial"/>
                  <w:sz w:val="16"/>
                  <w:szCs w:val="16"/>
                </w:rPr>
                <w:t>Налогового кодекса Российской Федерации</w:t>
              </w:r>
            </w:hyperlink>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000 1 01 02 020 01 0000 110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350 000,00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Налог на доходы физических лиц с доходов, полученных физическими лицами в соответствии со статьей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5F3965">
                <w:rPr>
                  <w:rStyle w:val="a3"/>
                  <w:rFonts w:cs="Arial"/>
                  <w:sz w:val="16"/>
                  <w:szCs w:val="16"/>
                </w:rPr>
                <w:t>Налогового кодекса Российской Федерации</w:t>
              </w:r>
            </w:hyperlink>
            <w:r w:rsidRPr="005F3965">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000 1 01 02 030 01 0000 110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2 370 000,00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5F3965">
                <w:rPr>
                  <w:rStyle w:val="a3"/>
                  <w:rFonts w:cs="Arial"/>
                  <w:sz w:val="16"/>
                  <w:szCs w:val="16"/>
                </w:rPr>
                <w:t>Налогового кодекса Российской Федерации</w:t>
              </w:r>
            </w:hyperlink>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000 1 01 02 040 01 0000 110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1 350 000,00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НАЛОГИ НА ТОВАРЫ (РАБОТЫ, УСЛУГИ), РЕАЛИЗУЕМЫЕ НА ТЕРРИТОРИИ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000 1 03 00 000 00 0000 000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25 052 000,00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Акцизы по подакцизным товарам (продукции), производимым на территории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000 1 03 02 000 01 0000 110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25 052 000,00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000 1 03 02 230 01 0000 110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12 889 000,00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000 1 03 02 231 01 0000 110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12 889 000,00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000 1 03 02 240 01 0000 110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67 000,00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000 1 03 02 241 01 0000 110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67 000,00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000 1 03 02 250 01 0000 110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13 917 000,00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w:t>
            </w:r>
            <w:r w:rsidRPr="005F3965">
              <w:rPr>
                <w:rFonts w:cs="Arial"/>
                <w:sz w:val="16"/>
                <w:szCs w:val="16"/>
              </w:rPr>
              <w:lastRenderedPageBreak/>
              <w:t>установленным федеральным законом о федеральном бюджете в целях формирования дорожных фондов субъектов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lastRenderedPageBreak/>
              <w:t>000 1 03 02 251 01 0000 110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13 917 000,00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000 1 03 02 260 01 0000 110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-1 821 000,00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000 1 03 02 261 01 0000 110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-1 821 000,00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НАЛОГИ НА СОВОКУПНЫЙ ДОХОД</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000 1 05 00 000 00 0000 110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65 842 000,00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 взимаемый в связи с применением упрощенной системы налогообложения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000 1 05 01 000 00 0000 110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62 200 000,00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 взимаемый с налогоплательщиков, выбравших в качестве объекта налогообложения доходы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000 1 05 01 010 01 0000 110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25 000 000,00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 взимаемый с налогоплательщиков, выбравших в качестве объекта налогообложения доходы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000 1 05 01 011 01 0000 110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25 000 000,00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000 1 05 01 020 01 0000 110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37 200 000,00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000 1 05 01 021 01 0000 110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37 200 000,00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Единый сельскохозяйственный налог</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000 1 05 03 000 01 0000 110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42 000,00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Единый сельскохозяйственный налог</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000 1 05 03 010 01 0000 110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42 000,00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 взимаемый в связи с применением патентной системы налогообложения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000 1 05 04 000 02 0000 110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3 600 000,00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000 1 05 04 020 02 0000 110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3 600 000,00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НАЛОГИ НА ИМУЩЕСТВО</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000 1 06 00 000 00 0000 000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3 435 400,00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Транспортный налог </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000 1 06 04 000 02 0000 110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3 215 400,00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 Транспортный налог с организаций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000 1 06 04 011 02 0000 110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800 000,00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Транспортный налог с физических лиц</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000 1 06 04 012 02 0000 110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2 415 400,00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Земельный налог</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000 1 06 06 000 00 0000 110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220 000,00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Земельный налог с организаций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000 1 06 06 030 00 0000 110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220 000,00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000 1 06 06 033 05 0000 110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220 000,00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ГОСУДАРСТВЕННАЯ ПОШЛИНА</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000 1 08 00 000 00 0000 000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3 500 000,00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Государственная пошлина по делам, рассматриваемым в судах общей юрисдикции, мировыми судьями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000 1 08 03 000 01 0000 110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3 500 000,00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000 1 08 03 010 01 0000 110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3 500 000,00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ИСПОЛЬЗОВАНИЯ ИМУЩЕСТВА, НАХОДЯЩЕГОСЯ В ГОСУДАРСТВЕННОЙ И МУНИЦИПАЛЬНОЙ СОБСТВЕННОСТИ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72 170 190,65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Проценты, полученные от предоставления бюджетных кредитов внутри страны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000 1 11 03 000 00 0000 120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7 130,65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000 1 11 03 050 05 0000 120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7 130,65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000 1 11 05 000 00 0000 120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66 374 210,00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000 1 11 05 010 00 0000 120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57 522 300,00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000 1 11 05 013 05 0000 120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55 711 300,00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000 1 11 05 013 13 0000 120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1 811 000,00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000 1 11 05 030 00 0000 120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8 851 910,00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Доходы от сдачи в аренду имущества, находящегося в оперативном управлении органов управления муниципальных районов и созданных </w:t>
            </w:r>
            <w:r w:rsidRPr="005F3965">
              <w:rPr>
                <w:rFonts w:cs="Arial"/>
                <w:sz w:val="16"/>
                <w:szCs w:val="16"/>
              </w:rPr>
              <w:lastRenderedPageBreak/>
              <w:t>ими учреждений (за исключением имущества муниципальных бюджетных и автономных учреждений)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lastRenderedPageBreak/>
              <w:t>000 1 11 05 035 05 0000 120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8 851 910,00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lastRenderedPageBreak/>
              <w:t>Платежи от государственных и муниципальных унитарных предприятий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000 1 11 07 000 00 0000 120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117 450,00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000 1 11 07 010 00 0000 120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117 450,00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000 1 11 07 015 05 0000 120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117 450,00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000 1 11 09 000 00 0000 120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5 671 400,00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000 1 11 09 040 00 0000 120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5 671 400,00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000 1 11 09 045 05 0000 120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5 671 400,00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ПЛАТЕЖИ ПРИ ПОЛЬЗОВАНИИ ПРИРОДНЫМИ РЕСУРСАМИ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000 1 12 00 000 00 0000 000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23 047 800,00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Плата за негативное воздействие на окружающую среду</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000 1 12 01 000 01 0000 120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23 047 800,00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Плата за выбросы загрязняющих веществ в атмосферный воздух стационарными объектами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000 1 12 01 010 01 0000 120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919 200,00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Плата за сбросы загрязняющих веществ в водные объекты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000 1 12 01 030 01 0000 120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95 640,00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Плата за размещение отходов производства и потребления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000 1 12 01 040 01 6000 120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636 780,00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Плата за размещение отходов производства</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000 1 12 01 041 01 0000 120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351 540,00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Плата за размещение твердых коммунальных отходов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000 1 12 01 042 01 0000 120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285 240,00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000 1 12 01 070 01 0000 120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21 396 180,00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ОКАЗАНИЯ ПЛАТНЫХ УСЛУГ И КОМПЕНСАЦИИ ЗАТРАТ ГОСУДАРСТВА</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000 1 13 00 000 00 0000 000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40 540 393,35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оказания платных услуг (работ)</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000 1 13 01 000 00 0000 130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38 640 072,00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доходы от оказания платных услуг (работ)</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000 1 13 01 990 00 0000 130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38 640 072,00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доходы от оказания платных услуг (работ) получателями средств бюджетов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000 1 13 01 995 05 0000 130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38 640 072,00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компенсации затрат государства</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000 1 13 02 000 00 0000 130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1 900 321,35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доходы от компенсации затрат государства</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000 1 13 02 990 00 0000 130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1 900 321,35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доходы от компенсации затрат бюджетов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000 1 13 02 995 05 0000 130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1 900 321,35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ПРОДАЖИ МАТЕРИАЛЬНЫХ И НЕМАТЕРИАЛЬНЫХ АКТИВОВ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12 189 260,00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продажи квартир</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000 1 14 01 000 00 0000 410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6 474 860,00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продажи квартир, находящихся в собственности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000 1 14 01 050 05 0000 410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6 474 860,00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000 1 14 02 000 00 0000 000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5 374 400,00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000 1 14 02 050 05 0000 410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000 1 14 02 053 05 0000 410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500 000,00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000 1 14 02 050 05 0000 440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4 874 400,00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000 1 14 02 053 05 0000 440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4 874 400,00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продажи земельных участков, находящихся в государственной и муниципальной собственности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000 1 14 06 000 00 0000 430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340 000,00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lastRenderedPageBreak/>
              <w:t>Доходы от продажи земельных участков, государственная собственность на которые не разграничена</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000 1 14 06 010 00 0000 430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340 000,00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000 1 14 06 013 05 0000 430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80 000,00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000 1 14 06 013 13 0000 430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260 000,00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ПЛАТЕЖИ И СБОРЫ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000 1 15 00 000 00 0000 000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000 1 15 02 000 00 0000 140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000 1 15 02 050 05 0000 140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ШТРАФЫ, САНКЦИИ, ВОЗМЕЩЕНИЕ УЩЕРБА</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5 139 890,00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000 1 16 01 000 01 0000 140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2 026 920,00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000 1 16 01 050 01 0000 140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28 930,00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000 1 16 01 053 01 0000 140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28 930,00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000 1 16 01 060 01 0000 140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40 690,00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000 1 16 01 063 01 0000 140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40 690,00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000 1 16 01 070 01 0000 140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13 740,00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000 1 16 01 072 01 0000 140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11 700,00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000 1 16 01 073 01 0000 140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2 040,00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000 1 16 01 080 01 0000 140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121 500,00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000 1 16 01 082 01 0000 140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76 000,00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000 1 16 01 083 01 0000 140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45 500,00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000 1 16 01 090 01 0000 140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206 300,00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000 1 16 01 092 01 0000 140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206 300,00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Административные штрафы, установленные главой 11 Кодекса </w:t>
            </w:r>
            <w:r w:rsidRPr="005F3965">
              <w:rPr>
                <w:rFonts w:cs="Arial"/>
                <w:sz w:val="16"/>
                <w:szCs w:val="16"/>
              </w:rPr>
              <w:lastRenderedPageBreak/>
              <w:t>Российской Федерации об административных правонарушениях, за административные правонарушения на транспорте</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lastRenderedPageBreak/>
              <w:t>000 1 16 01 110 01 0000 140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66 670,00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000 1 16 01 113 01 0000 140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66 670,00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000 1 16 01 130 01 0000 140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2 680,00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000 1 16 01 133 01 0000 140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2 680,00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000 1 16 01 140 01 0000 140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60 660,00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000 1 16 01 143 01 0000 140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60 660,00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000 1 16 01 150 01 0000 140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19 930,00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000 1 16 01 153 01 0000 140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19 930,00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000 1 16 01 170 01 0000 140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330,00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000 1 16 01 173 01 0000 140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330,00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000 1 16 01 190 01 0000 140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856 720,00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000 1 16 01 193 01 0000 140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856 720,00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000 1 16 01 200 01 0000 140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608 770,00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000 1 16 01 203 01 0000 140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608 770,00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000 1 16 01 330 00 0000 140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6 670,00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w:t>
            </w:r>
            <w:r w:rsidRPr="005F3965">
              <w:rPr>
                <w:rFonts w:cs="Arial"/>
                <w:sz w:val="16"/>
                <w:szCs w:val="16"/>
              </w:rPr>
              <w:lastRenderedPageBreak/>
              <w:t>спиртосодержащую продукцию, налагаемые мировыми судьями, комиссиями по делам несовершеннолетних и защите их прав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lastRenderedPageBreak/>
              <w:t>000 1 16 01 333 01 0000 140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6 670,00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lastRenderedPageBreak/>
              <w:t>Административные штрафы, установленные законами субъектов Российской Федерации об административных правонарушениях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000 1 16 02 000 02 0000 140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81 300,00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000 1 16 02 010 02 0000 140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81 300,00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Платежи, уплачиваемые в целях возмещения вреда</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000 1 16 11 000 01 0000 140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3 025 000,00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000 1 16 11 050 01 0000 140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3 005 000,00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Платежи, уплачиваемые в целях возмещения вреда, причиняемого автомобильным дорогам</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000 1 16 11 060 01 0000 140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000 1 16 11 064 01 0000 140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БЕЗВОЗМЕЗДНЫЕ ПОСТУПЛЕНИЯ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000 2 00 00 000 00 0000 000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4 420 985 290,40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БЕЗВОЗМЕЗДНЫЕ ПОСТУПЛЕНИЯ ОТ ДРУГИХ БЮДЖЕТОВ БЮДЖЕТНОЙ СИСТЕМЫ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4 395 565 854,91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Дотации бюджетам бюджетной системы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000 2 02 10 000 00 0000 150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1 109 692 300,00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Дотации на выравнивание бюджетной обеспеченности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000 2 02 15 001 00 0000 150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925 067 000,00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000 2 02 15 001 05 0000 150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925 067 000,00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Дотации бюджетам на поддержку мер по обеспечению сбалансированности бюджетов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000 2 02 15 002 00 0000 150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184 625 300,00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Дотации бюджетам муниципальных районов на поддержку мер по обеспечению сбалансированности бюджетов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000 2 02 15 002 05 0000 150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184 625 300,00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бюджетной системы Российской Федерации (межбюджетные субсидии)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000 2 02 20 000 00 0000 150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920 262 341,38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000 2 02 20 041 00 0000 150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198 329 800,00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000 2 02 20 041 05 0000 150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198 329 800,00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на софинансирование капитальных вложений в объекты муниципальной собственности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000 2 02 20 077 00 0000 150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98 493 200,00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000 2 02 20 077 05 0000 150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98 493 200,00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000 2 02 20 300 00 0000 150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3 255 000,00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000 2 02 20 300 05 0000 150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3 255 000,00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000 2 02 20 303 00 0000 150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4 883 000,00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000 2 02 20 303 05 0000 150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4 883 000,00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на государственную поддержку организаций, входящих в систему спортивной подготовки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000 2 02 25 081 00 0000 150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515 100,00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000 2 02 25 081 05 0000 150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515 100,00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000 2 02 25 098 00 0000 150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1 464 400,00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000 2 02 25 098 05 0000 150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1 464 400,00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Субсидии бюджетам на проведение мероприятий по обеспечению </w:t>
            </w:r>
            <w:r w:rsidRPr="005F3965">
              <w:rPr>
                <w:rFonts w:cs="Arial"/>
                <w:sz w:val="16"/>
                <w:szCs w:val="16"/>
              </w:rPr>
              <w:lastRenderedPageBreak/>
              <w:t>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lastRenderedPageBreak/>
              <w:t>000 2 02 25 179 00 0000 150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3 208 800,00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lastRenderedPageBreak/>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000 2 02 25 179 05 0000 150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3 208 800,00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000 2 02 25 304 00 0000 150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22 066 900,00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000 2 02 25 304 05 0000 150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22 066 900,00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на реализацию мероприятий по обеспечению жильем молодых семей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000 2 02 25 497 00 0000 150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10 305 000,00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районов на реализацию мероприятий по обеспечению жильем молодых семей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000 2 02 25 497 05 0000 150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10 305 000,00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на поддержку отрасли культуры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000 2 02 25 519 00 0000 150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10 096 800,00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Субсидия бюджетам муниципальных районов на поддержку отрасли культуры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000 2 02 25 519 05 0000 150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10 096 800,00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на реализацию программ формирования современной городской среды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000 2 02 25 555 00 0000 150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10 493 200,00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000 2 02 25 555 05 0000 150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10 493 200,00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на обеспечение комплексного развития сельских территорий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000 2 02 25 576 00 0000 150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2 792 541,38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районов на обеспечение комплексного развития сельских территорий</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000 2 02 25 576 05 0000 150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2 792 541,38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на реализацию мероприятий по модернизации школьных систем образования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000 2 02 25 750 00 0000 150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55 298 300,00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000 2 02 25 750 05 0000 150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55 298 300,00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субсидии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000 2 02 29 999 00 0000 150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499 060 300,00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субсидии бюджетам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000 2 02 29 999 05 0000 150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499 060 300,00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Субвенции бюджетам бюджетной системы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000 2 02 30 000 00 0000 150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1 976 952 900,00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Субвенции местным бюджетам на выполнение передаваемых полномочий субъектов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000 2 02 30 024 00 0000 150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1 946 696 600,00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000 2 02 30 024 05 0000 150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1 946 696 600,00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000 2 02 30 029 00 0000 150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13 620 000,00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000 2 02 30 029 05 0000 150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13 620 000,00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000 2 02 35 118 00 0000 150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4 903 300,00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000 2 02 35 118 05 0000 150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4 903 300,00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000 2 02 35 120 00 0000 150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17 600,00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000 2 02 35 120 05 0000 150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17 600,00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sidRPr="005F3965">
                <w:rPr>
                  <w:rStyle w:val="a3"/>
                  <w:rFonts w:cs="Arial"/>
                  <w:sz w:val="16"/>
                  <w:szCs w:val="16"/>
                </w:rPr>
                <w:t>от 12 января 1995 года № 5-ФЗ</w:t>
              </w:r>
            </w:hyperlink>
            <w:r w:rsidRPr="005F3965">
              <w:rPr>
                <w:rFonts w:cs="Arial"/>
                <w:sz w:val="16"/>
                <w:szCs w:val="16"/>
              </w:rPr>
              <w:t xml:space="preserve"> "О ветеранах"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000 2 02 35 135 00 0000 150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1 981 000,00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000 2 02 35 135 05 0000 150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1 981 000,00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24.11.1995 № 181-ФЗ ГОСУДАРСТВЕННАЯ ДУМА ФЕДЕРАЛЬНОГО СОБРАНИЯ РФ&#10;&#10;О СОЦИАЛЬНОЙ ЗАЩИТЕ ИНВАЛИДОВ В РОССИЙСКОЙ ФЕДЕРАЦИИ" w:history="1">
              <w:r w:rsidRPr="005F3965">
                <w:rPr>
                  <w:rStyle w:val="a3"/>
                  <w:rFonts w:cs="Arial"/>
                  <w:sz w:val="16"/>
                  <w:szCs w:val="16"/>
                </w:rPr>
                <w:t>от 24 ноября 1995 года № 181-ФЗ</w:t>
              </w:r>
            </w:hyperlink>
            <w:r w:rsidRPr="005F3965">
              <w:rPr>
                <w:rFonts w:cs="Arial"/>
                <w:sz w:val="16"/>
                <w:szCs w:val="16"/>
              </w:rPr>
              <w:t xml:space="preserve"> "О социальной защите инвалидов 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000 2 02 35 176 00 0000 150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2 046 600,00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000 2 02 35 176 05 0000 150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2 046 600,00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 xml:space="preserve">Субвенции бюджетам на государственную регистрацию актов </w:t>
            </w:r>
            <w:r w:rsidRPr="005F3965">
              <w:rPr>
                <w:rFonts w:cs="Arial"/>
                <w:sz w:val="16"/>
                <w:szCs w:val="16"/>
              </w:rPr>
              <w:lastRenderedPageBreak/>
              <w:t>гражданского состояния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lastRenderedPageBreak/>
              <w:t>000 2 02 35 930 00 0000 150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7 687 800,00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lastRenderedPageBreak/>
              <w:t>Субвенции бюджетам муниципальных районов на государственную регистрацию актов гражданского состояния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000 2 02 35 930 05 0000 150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7 687 800,00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Иные межбюджетные трансферты</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000 2 02 40 000 00 0000 150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388 658 313,53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000 2 02 40 014 00 0000 150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321 639 313,53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000 2 02 40 014 05 0000 150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321 639 313,53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000 2 02 45 303 00 0000 150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37 494 200,00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000 2 02 45 303 05 0000 150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37 494 200,00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межбюджетные трансферты, передаваемые бюджетам</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000 2 02 49 999 00 0000 150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29 524 800,00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межбюджетные трансферты, передаваемые бюджетам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000 2 02 49 999 05 0000 150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29 524 800,00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БЕЗВОЗМЕЗДНЫЕ ПОСТУПЛЕНИЯ ОТ ГОСУДАРСТВЕННЫХ (МУНИЦИПАЛЬНЫХ) ОРГАНИЗАЦИЙ</w:t>
            </w:r>
          </w:p>
        </w:tc>
        <w:tc>
          <w:tcPr>
            <w:tcW w:w="1289" w:type="pct"/>
            <w:shd w:val="clear" w:color="auto" w:fill="auto"/>
            <w:hideMark/>
          </w:tcPr>
          <w:p w:rsidR="00961032" w:rsidRPr="005F3965" w:rsidRDefault="00961032" w:rsidP="005A4526">
            <w:pPr>
              <w:ind w:firstLine="0"/>
              <w:jc w:val="center"/>
              <w:rPr>
                <w:rFonts w:cs="Arial"/>
                <w:sz w:val="16"/>
                <w:szCs w:val="16"/>
              </w:rPr>
            </w:pPr>
            <w:r w:rsidRPr="005F3965">
              <w:rPr>
                <w:rFonts w:cs="Arial"/>
                <w:sz w:val="16"/>
                <w:szCs w:val="16"/>
              </w:rPr>
              <w:t>000 2 03 00000 00 0000 000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550 000,00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Безвозмездные поступления от государственных (муниципальных) организаций в бюджеты муниципальных районов</w:t>
            </w:r>
          </w:p>
        </w:tc>
        <w:tc>
          <w:tcPr>
            <w:tcW w:w="1289" w:type="pct"/>
            <w:shd w:val="clear" w:color="auto" w:fill="auto"/>
            <w:hideMark/>
          </w:tcPr>
          <w:p w:rsidR="00961032" w:rsidRPr="005F3965" w:rsidRDefault="00961032" w:rsidP="005A4526">
            <w:pPr>
              <w:ind w:firstLine="0"/>
              <w:jc w:val="center"/>
              <w:rPr>
                <w:rFonts w:cs="Arial"/>
                <w:sz w:val="16"/>
                <w:szCs w:val="16"/>
              </w:rPr>
            </w:pPr>
            <w:r w:rsidRPr="005F3965">
              <w:rPr>
                <w:rFonts w:cs="Arial"/>
                <w:sz w:val="16"/>
                <w:szCs w:val="16"/>
              </w:rPr>
              <w:t>000 2 03 05000 05 0000 150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550 000,00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1289" w:type="pct"/>
            <w:shd w:val="clear" w:color="auto" w:fill="auto"/>
            <w:hideMark/>
          </w:tcPr>
          <w:p w:rsidR="00961032" w:rsidRPr="005F3965" w:rsidRDefault="00961032" w:rsidP="005A4526">
            <w:pPr>
              <w:ind w:firstLine="0"/>
              <w:jc w:val="center"/>
              <w:rPr>
                <w:rFonts w:cs="Arial"/>
                <w:sz w:val="16"/>
                <w:szCs w:val="16"/>
              </w:rPr>
            </w:pPr>
            <w:r w:rsidRPr="005F3965">
              <w:rPr>
                <w:rFonts w:cs="Arial"/>
                <w:sz w:val="16"/>
                <w:szCs w:val="16"/>
              </w:rPr>
              <w:t>000 2 03 05099 05 0000 150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550 000,00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БЕЗВОЗМЕЗДНЫЕ ПОСТУПЛЕНИЯ</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000 2 07 00 000 00 0000 000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24 934 138,63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безвозмездные поступления в бюджеты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000 2 07 05 000 05 0000 150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24 934 138,63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Прочие безвозмездные поступления в бюджеты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000 2 07 05 030 05 0000 150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24 934 138,63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000 2 19 00 000 00 0000 000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-64 703,14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000 2 19 00 000 05 0000 150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-64 703,14 </w:t>
            </w:r>
          </w:p>
        </w:tc>
      </w:tr>
      <w:tr w:rsidR="00961032" w:rsidRPr="005F3965" w:rsidTr="005A4526">
        <w:trPr>
          <w:trHeight w:val="68"/>
          <w:jc w:val="center"/>
        </w:trPr>
        <w:tc>
          <w:tcPr>
            <w:tcW w:w="2900" w:type="pct"/>
            <w:shd w:val="clear" w:color="auto" w:fill="auto"/>
            <w:hideMark/>
          </w:tcPr>
          <w:p w:rsidR="00961032" w:rsidRPr="005F3965" w:rsidRDefault="00961032" w:rsidP="005A4526">
            <w:pPr>
              <w:ind w:firstLine="0"/>
              <w:rPr>
                <w:rFonts w:cs="Arial"/>
                <w:sz w:val="16"/>
                <w:szCs w:val="16"/>
              </w:rPr>
            </w:pPr>
            <w:r w:rsidRPr="005F3965">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89" w:type="pct"/>
            <w:shd w:val="clear" w:color="auto" w:fill="auto"/>
            <w:noWrap/>
            <w:hideMark/>
          </w:tcPr>
          <w:p w:rsidR="00961032" w:rsidRPr="005F3965" w:rsidRDefault="00961032" w:rsidP="005A4526">
            <w:pPr>
              <w:ind w:firstLine="0"/>
              <w:jc w:val="center"/>
              <w:rPr>
                <w:rFonts w:cs="Arial"/>
                <w:sz w:val="16"/>
                <w:szCs w:val="16"/>
              </w:rPr>
            </w:pPr>
            <w:r w:rsidRPr="005F3965">
              <w:rPr>
                <w:rFonts w:cs="Arial"/>
                <w:sz w:val="16"/>
                <w:szCs w:val="16"/>
              </w:rPr>
              <w:t>000 2 19 60 010 05 0000 150</w:t>
            </w:r>
          </w:p>
        </w:tc>
        <w:tc>
          <w:tcPr>
            <w:tcW w:w="811" w:type="pct"/>
            <w:shd w:val="clear" w:color="auto" w:fill="auto"/>
            <w:noWrap/>
            <w:hideMark/>
          </w:tcPr>
          <w:p w:rsidR="00961032" w:rsidRPr="005F3965" w:rsidRDefault="00961032" w:rsidP="005A4526">
            <w:pPr>
              <w:ind w:firstLine="0"/>
              <w:jc w:val="right"/>
              <w:rPr>
                <w:rFonts w:cs="Arial"/>
                <w:sz w:val="16"/>
                <w:szCs w:val="16"/>
              </w:rPr>
            </w:pPr>
            <w:r w:rsidRPr="005F3965">
              <w:rPr>
                <w:rFonts w:cs="Arial"/>
                <w:sz w:val="16"/>
                <w:szCs w:val="16"/>
              </w:rPr>
              <w:t xml:space="preserve">-64 703,14 </w:t>
            </w:r>
          </w:p>
        </w:tc>
      </w:tr>
    </w:tbl>
    <w:p w:rsidR="00961032" w:rsidRPr="00A54490" w:rsidRDefault="00961032" w:rsidP="00961032">
      <w:pPr>
        <w:jc w:val="center"/>
        <w:rPr>
          <w:rFonts w:cs="Arial"/>
          <w:bCs/>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D63"/>
    <w:rsid w:val="00097C2C"/>
    <w:rsid w:val="005A5D63"/>
    <w:rsid w:val="0096103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61032"/>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61032"/>
    <w:rPr>
      <w:color w:val="0000FF"/>
      <w:u w:val="none"/>
    </w:rPr>
  </w:style>
  <w:style w:type="paragraph" w:customStyle="1" w:styleId="a4">
    <w:name w:val="Абзац"/>
    <w:link w:val="a5"/>
    <w:qFormat/>
    <w:rsid w:val="00961032"/>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961032"/>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61032"/>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61032"/>
    <w:rPr>
      <w:color w:val="0000FF"/>
      <w:u w:val="none"/>
    </w:rPr>
  </w:style>
  <w:style w:type="paragraph" w:customStyle="1" w:styleId="a4">
    <w:name w:val="Абзац"/>
    <w:link w:val="a5"/>
    <w:qFormat/>
    <w:rsid w:val="00961032"/>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961032"/>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tent/act/b5c1d49e-faad-4027-8721-c4ed5ca2f0a3.html" TargetMode="External"/><Relationship Id="rId11" Type="http://schemas.openxmlformats.org/officeDocument/2006/relationships/fontTable" Target="fontTable.xml"/><Relationship Id="rId5" Type="http://schemas.openxmlformats.org/officeDocument/2006/relationships/hyperlink" Target="/content/act/b5c1d49e-faad-4027-8721-c4ed5ca2f0a3.html" TargetMode="External"/><Relationship Id="rId10" Type="http://schemas.openxmlformats.org/officeDocument/2006/relationships/hyperlink" Target="/content/act/e999dcf9-926b-4fa1-9b51-8fd631c66b00.html" TargetMode="External"/><Relationship Id="rId4" Type="http://schemas.openxmlformats.org/officeDocument/2006/relationships/webSettings" Target="webSettings.xml"/><Relationship Id="rId9"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5868</Words>
  <Characters>33452</Characters>
  <Application>Microsoft Office Word</Application>
  <DocSecurity>0</DocSecurity>
  <Lines>278</Lines>
  <Paragraphs>78</Paragraphs>
  <ScaleCrop>false</ScaleCrop>
  <Company/>
  <LinksUpToDate>false</LinksUpToDate>
  <CharactersWithSpaces>39242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2024-05-06T10:20:00Z</dcterms:created>
  <dcterms:modified xsi:type="dcterms:W3CDTF">2024-04-25T12:23:00Z</dcterms:modified>
</cp:coreProperties>
</file>